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stwórz swój znak rozpoznawczy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swoje regionalne piwo i potrzebujesz etykiety? Nasza firma stworzy dla Ciebie projekt opakowań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marka Edelmeister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Invitro stworzyła rebranding marki Edelmeister, która jest jednym z największych spółek piwowarskich w Europie. Firma ta znajdowała się na rynku już od 10 lat, podczas tego okresu etykieta jak i cała butelka przeszła kilkukrotną ewolucję od strony wizualnej, a cała rodzina poszerzona o nowe warianty. Firma poprosiła nas o </w:t>
      </w:r>
      <w:r>
        <w:rPr>
          <w:rFonts w:ascii="calibri" w:hAnsi="calibri" w:eastAsia="calibri" w:cs="calibri"/>
          <w:sz w:val="24"/>
          <w:szCs w:val="24"/>
          <w:b/>
        </w:rPr>
        <w:t xml:space="preserve">projekt opakowań piwa</w:t>
      </w:r>
      <w:r>
        <w:rPr>
          <w:rFonts w:ascii="calibri" w:hAnsi="calibri" w:eastAsia="calibri" w:cs="calibri"/>
          <w:sz w:val="24"/>
          <w:szCs w:val="24"/>
        </w:rPr>
        <w:t xml:space="preserve">, a także o opracowanie koncepcji projektowej marki. Naszym celem było dostosowanie standardów wzorniczych w nowym designie.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i intuicja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opakowań piwa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rozpoczęliśmy oczywiście od researchu oraz rozpoznania panujących obecnie trendów. Bardzo ważnym elementem było zachowanie w nowej identyfikacji postaci brand hero marki. Wyruszyliśmy na poszukiwanie inspiracji i zaczęliśmy od sprawdzenia archiw niemieckich piwowarów. Znacznie uprościliśmy wizualny odbiór marki. Chcieliśmy wyeksponować brand hero marki oraz informację o gatunku danego piwa. Nasz rebranding odniósł sukces, a marka Edelmeiste reprezentowała sobą w pełni europejski styl w klasycznym wydaniu, na czym zyskała w oczach dystrybutorów oraz klientów.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encjainvitro.pl/projekty/edelmeister-dzielo-mis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2026-07-01T01:43:37+02:00</dcterms:created>
  <dcterms:modified xsi:type="dcterms:W3CDTF">2026-07-01T01:43:37+02:00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